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F1" w:rsidRPr="008B1BE9" w:rsidRDefault="008B1BE9" w:rsidP="008B1BE9">
      <w:pPr>
        <w:pStyle w:val="1"/>
        <w:spacing w:before="240"/>
        <w:ind w:left="7068" w:firstLine="12"/>
        <w:jc w:val="left"/>
        <w:rPr>
          <w:rFonts w:ascii="Times New Roman" w:hAnsi="Times New Roman"/>
          <w:bCs/>
          <w:i/>
          <w:lang w:val="bg-BG"/>
        </w:rPr>
      </w:pPr>
      <w:r>
        <w:rPr>
          <w:rFonts w:ascii="Times New Roman" w:hAnsi="Times New Roman"/>
          <w:lang w:val="bg-BG"/>
        </w:rPr>
        <w:t xml:space="preserve">        </w:t>
      </w:r>
      <w:r w:rsidR="00296CF1" w:rsidRPr="008B1BE9">
        <w:rPr>
          <w:rFonts w:ascii="Times New Roman" w:hAnsi="Times New Roman"/>
          <w:bCs/>
          <w:i/>
        </w:rPr>
        <w:t>Образец</w:t>
      </w:r>
      <w:r>
        <w:rPr>
          <w:rFonts w:ascii="Times New Roman" w:hAnsi="Times New Roman"/>
          <w:bCs/>
          <w:i/>
          <w:lang w:val="en-US"/>
        </w:rPr>
        <w:t xml:space="preserve"> </w:t>
      </w:r>
      <w:r>
        <w:rPr>
          <w:rFonts w:ascii="Times New Roman" w:hAnsi="Times New Roman"/>
          <w:bCs/>
          <w:i/>
          <w:lang w:val="bg-BG"/>
        </w:rPr>
        <w:t>№ 2</w:t>
      </w:r>
    </w:p>
    <w:p w:rsidR="00296CF1" w:rsidRDefault="00296CF1" w:rsidP="00296CF1">
      <w:pPr>
        <w:rPr>
          <w:rFonts w:ascii="Times New Roman" w:hAnsi="Times New Roman" w:cs="Times New Roman"/>
          <w:sz w:val="24"/>
          <w:szCs w:val="24"/>
        </w:rPr>
      </w:pPr>
    </w:p>
    <w:p w:rsidR="00296CF1" w:rsidRDefault="00296CF1" w:rsidP="00296CF1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296CF1" w:rsidRDefault="00296CF1" w:rsidP="00296CF1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ПЛОВДИВ</w:t>
      </w:r>
    </w:p>
    <w:p w:rsidR="00296CF1" w:rsidRDefault="00296CF1" w:rsidP="0029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CF1" w:rsidRDefault="00296CF1" w:rsidP="0029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CF1" w:rsidRDefault="00296CF1" w:rsidP="00296CF1">
      <w:pPr>
        <w:spacing w:after="0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96CF1" w:rsidRDefault="00296CF1" w:rsidP="00296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ЕИК ............................................, </w:t>
      </w:r>
    </w:p>
    <w:p w:rsidR="00296CF1" w:rsidRDefault="00296CF1" w:rsidP="00296C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Обслужваща банка:</w:t>
      </w:r>
    </w:p>
    <w:p w:rsidR="00296CF1" w:rsidRDefault="00296CF1" w:rsidP="00296C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Име: ……………………………………… град/клон/офис ……..</w:t>
      </w:r>
    </w:p>
    <w:p w:rsidR="00296CF1" w:rsidRDefault="00296CF1" w:rsidP="00296C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bCs/>
          <w:sz w:val="24"/>
          <w:szCs w:val="24"/>
        </w:rPr>
        <w:t>: ………………………………………..</w:t>
      </w:r>
    </w:p>
    <w:p w:rsidR="00296CF1" w:rsidRDefault="00296CF1" w:rsidP="00296C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BIC</w:t>
      </w:r>
      <w:r>
        <w:rPr>
          <w:rFonts w:ascii="Times New Roman" w:hAnsi="Times New Roman" w:cs="Times New Roman"/>
          <w:bCs/>
          <w:sz w:val="24"/>
          <w:szCs w:val="24"/>
        </w:rPr>
        <w:t>: ………………………………………..</w:t>
      </w:r>
    </w:p>
    <w:p w:rsidR="00296CF1" w:rsidRDefault="00296CF1" w:rsidP="00296C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Титуляр на сметката: …………………………………..</w:t>
      </w:r>
    </w:p>
    <w:p w:rsidR="00296CF1" w:rsidRDefault="00296CF1" w:rsidP="00296CF1">
      <w:pPr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p w:rsidR="00296CF1" w:rsidRDefault="00296CF1" w:rsidP="00296CF1">
      <w:pPr>
        <w:ind w:left="-720" w:firstLine="720"/>
        <w:jc w:val="center"/>
        <w:rPr>
          <w:rFonts w:ascii="Times New Roman" w:hAnsi="Times New Roman" w:cs="Times New Roman"/>
          <w:b/>
          <w:caps/>
          <w:color w:val="000000"/>
          <w:position w:val="8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position w:val="8"/>
          <w:sz w:val="28"/>
          <w:szCs w:val="28"/>
        </w:rPr>
        <w:t>ЦЕНОВО предложение</w: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" o:allowincell="f"/>
            </w:pict>
          </mc:Fallback>
        </mc:AlternateContent>
      </w:r>
      <w:r>
        <w:rPr>
          <w:rFonts w:ascii="Times New Roman" w:hAnsi="Times New Roman" w:cs="Times New Roman"/>
          <w:b/>
          <w:caps/>
          <w:color w:val="000000"/>
          <w:position w:val="8"/>
          <w:sz w:val="28"/>
          <w:szCs w:val="28"/>
        </w:rPr>
        <w:t xml:space="preserve"> </w:t>
      </w:r>
    </w:p>
    <w:p w:rsidR="00051283" w:rsidRPr="00051283" w:rsidRDefault="00296CF1" w:rsidP="00051283">
      <w:pPr>
        <w:spacing w:after="0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След като се запознахме с документацията за участие в обществена поръчка – открита процедура по ЗОП с предмет</w:t>
      </w:r>
      <w:r w:rsidRPr="00296CF1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586932" w:rsidRPr="009C24BE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586932" w:rsidRPr="009C24B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Инженеринг – проектиране, изграждане и упражняване на авторски надзор по време на строителство на временен паркинг в ПИ 524.1523 /УПИ </w:t>
      </w:r>
      <w:r w:rsidR="00586932" w:rsidRPr="009C24BE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n-US"/>
        </w:rPr>
        <w:t>II</w:t>
      </w:r>
      <w:r w:rsidR="00586932" w:rsidRPr="009C24BE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-524.1523/ по КК на град Пловдив“</w:t>
      </w:r>
    </w:p>
    <w:p w:rsidR="00051283" w:rsidRDefault="00051283" w:rsidP="00296CF1">
      <w:pPr>
        <w:spacing w:after="120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96CF1" w:rsidRDefault="00296CF1" w:rsidP="00296CF1">
      <w:pPr>
        <w:spacing w:after="120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предлагаме: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Обща цена за изпълнение на поръчката в размер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............................................ лева без ДДС (словом: ….............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/ ………………. лева с включен ДДС (словом:……)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която е разпределена, както следва:</w:t>
      </w:r>
    </w:p>
    <w:p w:rsidR="00BA30E1" w:rsidRDefault="00091AEE" w:rsidP="00091AEE">
      <w:pPr>
        <w:spacing w:after="120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Цена за изработване на </w:t>
      </w:r>
      <w:r w:rsidR="00051283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идеен</w:t>
      </w:r>
      <w:r w:rsidR="00BA3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="0005128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………………….лв. без ДДС/ ……….. лв. с ДДС, </w:t>
      </w:r>
    </w:p>
    <w:p w:rsidR="00091AEE" w:rsidRDefault="00051283" w:rsidP="00091AEE">
      <w:pPr>
        <w:spacing w:after="120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Ц</w:t>
      </w:r>
      <w:r w:rsidR="00091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ена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изработване на технически</w:t>
      </w:r>
      <w:r w:rsidR="00077C9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91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проект:………….лв.</w:t>
      </w:r>
      <w:r w:rsidR="00091AEE" w:rsidRPr="00296CF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91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без ДДС/ ……….. лв. с ДДС, </w:t>
      </w:r>
    </w:p>
    <w:p w:rsidR="00091AEE" w:rsidRDefault="00586932" w:rsidP="00091AEE">
      <w:pPr>
        <w:spacing w:after="120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</w:t>
      </w:r>
      <w:r w:rsidR="00091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091AEE" w:rsidRPr="00091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091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Цена за упражняване на авторски надзор по време на строителството на този обект: ………..лв. без ДДС/ ……….. лв. с ДДС;</w:t>
      </w:r>
    </w:p>
    <w:p w:rsidR="00091AEE" w:rsidRDefault="00586932" w:rsidP="00091AEE">
      <w:pPr>
        <w:spacing w:after="120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</w:t>
      </w:r>
      <w:bookmarkStart w:id="0" w:name="_GoBack"/>
      <w:bookmarkEnd w:id="0"/>
      <w:r w:rsidR="00091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Цена за извършване на СМР на обекта</w:t>
      </w:r>
      <w:r w:rsidR="006C65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вкл. 10 % непредвидени разходи</w:t>
      </w:r>
      <w:r w:rsidR="00091A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 …………….. лв. без ДДС/ ……….. лв. с ДДС.</w:t>
      </w:r>
    </w:p>
    <w:p w:rsidR="00EB4655" w:rsidRDefault="00EB4655" w:rsidP="00296CF1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1DB6" w:rsidRPr="00461DB6" w:rsidRDefault="0050703E" w:rsidP="00461DB6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3C18A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Технико-икономически показатели на ценообразуване</w:t>
      </w:r>
      <w:r w:rsidR="00461DB6" w:rsidRPr="003C18A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61DB6"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както следва:</w:t>
      </w:r>
      <w:r w:rsidR="00461DB6"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461DB6" w:rsidRPr="00461DB6" w:rsidRDefault="00461DB6" w:rsidP="00461DB6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</w:t>
      </w: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Средна часова ставка</w:t>
      </w: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……….. лв./час</w:t>
      </w:r>
    </w:p>
    <w:p w:rsidR="00461DB6" w:rsidRPr="00461DB6" w:rsidRDefault="00461DB6" w:rsidP="00461DB6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Допълнителни разходи  върху труд</w:t>
      </w: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.……… .%</w:t>
      </w:r>
    </w:p>
    <w:p w:rsidR="00461DB6" w:rsidRPr="00461DB6" w:rsidRDefault="00461DB6" w:rsidP="00461DB6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</w:t>
      </w: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Допълнителни 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зходи върху механизация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……….. %</w:t>
      </w:r>
    </w:p>
    <w:p w:rsidR="00461DB6" w:rsidRPr="00461DB6" w:rsidRDefault="00461DB6" w:rsidP="00461DB6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</w:t>
      </w: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proofErr w:type="spellStart"/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Доставно</w:t>
      </w:r>
      <w:proofErr w:type="spellEnd"/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 складови разходи</w:t>
      </w: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………. %</w:t>
      </w:r>
    </w:p>
    <w:p w:rsidR="00461DB6" w:rsidRPr="00461DB6" w:rsidRDefault="00461DB6" w:rsidP="00461DB6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Печалба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………. %</w:t>
      </w:r>
    </w:p>
    <w:p w:rsidR="00461DB6" w:rsidRPr="00461DB6" w:rsidRDefault="00461DB6" w:rsidP="00461DB6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Цените на материалите ще се доказват с фактури и не трябва да надвишават цените на производители или официални дистрибутори.</w:t>
      </w:r>
    </w:p>
    <w:p w:rsidR="00461DB6" w:rsidRPr="00461DB6" w:rsidRDefault="00461DB6" w:rsidP="00461DB6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61DB6" w:rsidRPr="005704F6" w:rsidRDefault="00461DB6" w:rsidP="00461DB6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Посочените елементи за ценообразуване служат за определяне на цените по предложените количествено-стойностни сметки на отделните проектни части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обект</w:t>
      </w:r>
      <w:r w:rsidR="008A46B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както и за определяне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</w:t>
      </w:r>
      <w:r w:rsidR="006C657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предвидените разходи за СМР</w:t>
      </w:r>
      <w:r w:rsidRPr="00461D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възникнали по време на изпълнение на договора.</w:t>
      </w:r>
    </w:p>
    <w:p w:rsidR="005704F6" w:rsidRDefault="005704F6" w:rsidP="005704F6">
      <w:pPr>
        <w:spacing w:after="0" w:line="240" w:lineRule="auto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296CF1" w:rsidRDefault="00461DB6" w:rsidP="00296CF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предложена ц</w:t>
      </w:r>
      <w:r w:rsidR="00296CF1">
        <w:rPr>
          <w:rFonts w:ascii="Times New Roman" w:eastAsia="Times New Roman" w:hAnsi="Times New Roman" w:cs="Times New Roman"/>
          <w:sz w:val="24"/>
          <w:szCs w:val="24"/>
          <w:lang w:eastAsia="bg-BG"/>
        </w:rPr>
        <w:t>ена за изпълнение е окончателна и не подлежи на промяна, с изключение на случаите, посочени изрично в Закона за обществените поръчки, като посочената цена включва всички разходи по изпълнение на поръчката.</w:t>
      </w:r>
    </w:p>
    <w:p w:rsidR="00296CF1" w:rsidRDefault="00296CF1" w:rsidP="00296CF1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Плащането на цената за изпълнение се извършва при условията и по реда на проекта на договор. </w:t>
      </w:r>
    </w:p>
    <w:p w:rsidR="00296CF1" w:rsidRDefault="00296CF1" w:rsidP="00296CF1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5704F6" w:rsidRDefault="005704F6" w:rsidP="00296CF1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CF1" w:rsidRDefault="00296CF1" w:rsidP="00296CF1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нашето предложение бъде избрано, ние поемаме ангажимента да представим гаранция за изпълнение в размер </w:t>
      </w:r>
      <w:r w:rsidRPr="003C18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3A7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</w:t>
      </w:r>
      <w:r w:rsidR="003C1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61DB6" w:rsidRPr="003C18AD">
        <w:rPr>
          <w:rFonts w:ascii="Times New Roman" w:eastAsia="Times New Roman" w:hAnsi="Times New Roman" w:cs="Times New Roman"/>
          <w:sz w:val="24"/>
          <w:szCs w:val="24"/>
          <w:lang w:eastAsia="bg-BG"/>
        </w:rPr>
        <w:t>% /</w:t>
      </w:r>
      <w:r w:rsidR="003A767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Pr="003C18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процента/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стойността на договора без ДДС, валидна за срока на изпълнение на договора.</w:t>
      </w:r>
    </w:p>
    <w:p w:rsidR="00296CF1" w:rsidRDefault="00296CF1" w:rsidP="00296CF1">
      <w:pPr>
        <w:spacing w:after="0" w:line="240" w:lineRule="auto"/>
        <w:ind w:left="360"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6CF1" w:rsidRDefault="00296CF1" w:rsidP="00296CF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Ние се задължаваме, ако нашата оферта бъде приета, да изпълним предмета на договора, съгласно сроковете и условията, залегнали в техническото задание за проектиране,</w:t>
      </w:r>
      <w:r w:rsidR="00570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техническите спецификации,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изискванията на Възложителя и договора за изпълнение на обществената поръчка, при спазване на действащата нормативна уредба.</w:t>
      </w:r>
    </w:p>
    <w:p w:rsidR="00296CF1" w:rsidRDefault="00296CF1" w:rsidP="00296CF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704F6" w:rsidRDefault="005704F6" w:rsidP="00296CF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04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0512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Предварителна</w:t>
      </w:r>
      <w:r w:rsidR="00077C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77C92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051283">
        <w:rPr>
          <w:rFonts w:ascii="Times New Roman" w:eastAsia="Times New Roman" w:hAnsi="Times New Roman" w:cs="Times New Roman"/>
          <w:sz w:val="24"/>
          <w:szCs w:val="24"/>
          <w:lang w:eastAsia="bg-BG"/>
        </w:rPr>
        <w:t>оличествено - стойностна</w:t>
      </w:r>
      <w:r w:rsidRPr="00570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сметк</w:t>
      </w:r>
      <w:r w:rsidR="0005128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70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</w:t>
      </w:r>
      <w:r w:rsidR="0005128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70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включително </w:t>
      </w:r>
      <w:proofErr w:type="spellStart"/>
      <w:r w:rsidRPr="005704F6">
        <w:rPr>
          <w:rFonts w:ascii="Times New Roman" w:eastAsia="Times New Roman" w:hAnsi="Times New Roman" w:cs="Times New Roman"/>
          <w:sz w:val="24"/>
          <w:szCs w:val="24"/>
          <w:lang w:eastAsia="bg-BG"/>
        </w:rPr>
        <w:t>aнализни</w:t>
      </w:r>
      <w:proofErr w:type="spellEnd"/>
      <w:r w:rsidRPr="00570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цени, указващи начина на формирането на посочените единични цени</w:t>
      </w:r>
      <w:r w:rsidR="000512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04F6" w:rsidRDefault="005704F6" w:rsidP="00296CF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4F6" w:rsidRPr="005704F6" w:rsidRDefault="005704F6" w:rsidP="00296CF1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296CF1" w:rsidTr="00296CF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F1" w:rsidRDefault="00296C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Дата: </w:t>
            </w:r>
          </w:p>
        </w:tc>
      </w:tr>
      <w:tr w:rsidR="00296CF1" w:rsidTr="00296CF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F1" w:rsidRDefault="00296C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Имена:</w:t>
            </w:r>
          </w:p>
        </w:tc>
      </w:tr>
      <w:tr w:rsidR="00296CF1" w:rsidTr="00296CF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CF1" w:rsidRDefault="00296CF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 и печат:</w:t>
            </w:r>
          </w:p>
        </w:tc>
      </w:tr>
    </w:tbl>
    <w:p w:rsidR="00296CF1" w:rsidRDefault="00296CF1" w:rsidP="00296CF1">
      <w:pPr>
        <w:spacing w:after="120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5704F6" w:rsidRPr="005704F6" w:rsidRDefault="005704F6" w:rsidP="005704F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04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*Забележка:</w:t>
      </w:r>
      <w:r w:rsidRPr="005704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Попълненото от участника Ценово предложение, съгласно този об</w:t>
      </w:r>
      <w:r w:rsidR="006B3B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разец, приложените </w:t>
      </w:r>
      <w:r w:rsidR="000512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предварителни КСС</w:t>
      </w:r>
      <w:r w:rsidRPr="005704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към него,</w:t>
      </w:r>
      <w:r w:rsidR="000512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изготвени от участника,</w:t>
      </w:r>
      <w:r w:rsidRPr="005704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както и анализите на </w:t>
      </w:r>
      <w:r w:rsidR="000512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единичните цени</w:t>
      </w:r>
      <w:r w:rsidRPr="005704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се поставят в отделен запечатан непрозрачен плик с надпис "Предлагани ценови параметри". </w:t>
      </w:r>
    </w:p>
    <w:sectPr w:rsidR="005704F6" w:rsidRPr="005704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27" w:rsidRDefault="00681E27" w:rsidP="006B3B41">
      <w:pPr>
        <w:spacing w:after="0" w:line="240" w:lineRule="auto"/>
      </w:pPr>
      <w:r>
        <w:separator/>
      </w:r>
    </w:p>
  </w:endnote>
  <w:endnote w:type="continuationSeparator" w:id="0">
    <w:p w:rsidR="00681E27" w:rsidRDefault="00681E27" w:rsidP="006B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aturio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587760"/>
      <w:docPartObj>
        <w:docPartGallery w:val="Page Numbers (Bottom of Page)"/>
        <w:docPartUnique/>
      </w:docPartObj>
    </w:sdtPr>
    <w:sdtEndPr/>
    <w:sdtContent>
      <w:p w:rsidR="006B3B41" w:rsidRDefault="006B3B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932">
          <w:rPr>
            <w:noProof/>
          </w:rPr>
          <w:t>2</w:t>
        </w:r>
        <w:r>
          <w:fldChar w:fldCharType="end"/>
        </w:r>
      </w:p>
    </w:sdtContent>
  </w:sdt>
  <w:p w:rsidR="006B3B41" w:rsidRDefault="006B3B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27" w:rsidRDefault="00681E27" w:rsidP="006B3B41">
      <w:pPr>
        <w:spacing w:after="0" w:line="240" w:lineRule="auto"/>
      </w:pPr>
      <w:r>
        <w:separator/>
      </w:r>
    </w:p>
  </w:footnote>
  <w:footnote w:type="continuationSeparator" w:id="0">
    <w:p w:rsidR="00681E27" w:rsidRDefault="00681E27" w:rsidP="006B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87"/>
    <w:rsid w:val="00051283"/>
    <w:rsid w:val="00077C92"/>
    <w:rsid w:val="00091AEE"/>
    <w:rsid w:val="000A26A8"/>
    <w:rsid w:val="00296CF1"/>
    <w:rsid w:val="002B5087"/>
    <w:rsid w:val="00321E5F"/>
    <w:rsid w:val="00327AA3"/>
    <w:rsid w:val="0035559A"/>
    <w:rsid w:val="003A7671"/>
    <w:rsid w:val="003C18AD"/>
    <w:rsid w:val="00406E02"/>
    <w:rsid w:val="00461DB6"/>
    <w:rsid w:val="004F79A0"/>
    <w:rsid w:val="0050703E"/>
    <w:rsid w:val="005704F6"/>
    <w:rsid w:val="00586932"/>
    <w:rsid w:val="005E3048"/>
    <w:rsid w:val="006808D4"/>
    <w:rsid w:val="00681E27"/>
    <w:rsid w:val="006B3B41"/>
    <w:rsid w:val="006C6570"/>
    <w:rsid w:val="00733763"/>
    <w:rsid w:val="00780DEC"/>
    <w:rsid w:val="00806AC8"/>
    <w:rsid w:val="008438B4"/>
    <w:rsid w:val="008A46BA"/>
    <w:rsid w:val="008B1BE9"/>
    <w:rsid w:val="00911845"/>
    <w:rsid w:val="00A91C14"/>
    <w:rsid w:val="00AC63BB"/>
    <w:rsid w:val="00BA30E1"/>
    <w:rsid w:val="00BB5525"/>
    <w:rsid w:val="00BC3A6A"/>
    <w:rsid w:val="00BF022D"/>
    <w:rsid w:val="00C074C6"/>
    <w:rsid w:val="00C976DF"/>
    <w:rsid w:val="00D70F16"/>
    <w:rsid w:val="00E32C2E"/>
    <w:rsid w:val="00EB4655"/>
    <w:rsid w:val="00FC7B56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F1"/>
  </w:style>
  <w:style w:type="paragraph" w:styleId="1">
    <w:name w:val="heading 1"/>
    <w:aliases w:val="Heading 1 Char"/>
    <w:basedOn w:val="a"/>
    <w:next w:val="a"/>
    <w:link w:val="10"/>
    <w:qFormat/>
    <w:rsid w:val="00296CF1"/>
    <w:pPr>
      <w:keepNext/>
      <w:spacing w:after="0" w:line="240" w:lineRule="auto"/>
      <w:ind w:right="133" w:firstLine="720"/>
      <w:jc w:val="center"/>
      <w:outlineLvl w:val="0"/>
    </w:pPr>
    <w:rPr>
      <w:rFonts w:ascii="NewSaturionCyr" w:eastAsia="Times New Roman" w:hAnsi="NewSaturionCyr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296CF1"/>
    <w:rPr>
      <w:rFonts w:ascii="NewSaturionCyr" w:eastAsia="Times New Roman" w:hAnsi="NewSaturionCyr" w:cs="Times New Roman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6B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3B41"/>
  </w:style>
  <w:style w:type="paragraph" w:styleId="a5">
    <w:name w:val="footer"/>
    <w:basedOn w:val="a"/>
    <w:link w:val="a6"/>
    <w:uiPriority w:val="99"/>
    <w:unhideWhenUsed/>
    <w:rsid w:val="006B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3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F1"/>
  </w:style>
  <w:style w:type="paragraph" w:styleId="1">
    <w:name w:val="heading 1"/>
    <w:aliases w:val="Heading 1 Char"/>
    <w:basedOn w:val="a"/>
    <w:next w:val="a"/>
    <w:link w:val="10"/>
    <w:qFormat/>
    <w:rsid w:val="00296CF1"/>
    <w:pPr>
      <w:keepNext/>
      <w:spacing w:after="0" w:line="240" w:lineRule="auto"/>
      <w:ind w:right="133" w:firstLine="720"/>
      <w:jc w:val="center"/>
      <w:outlineLvl w:val="0"/>
    </w:pPr>
    <w:rPr>
      <w:rFonts w:ascii="NewSaturionCyr" w:eastAsia="Times New Roman" w:hAnsi="NewSaturionCyr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296CF1"/>
    <w:rPr>
      <w:rFonts w:ascii="NewSaturionCyr" w:eastAsia="Times New Roman" w:hAnsi="NewSaturionCyr" w:cs="Times New Roman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6B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3B41"/>
  </w:style>
  <w:style w:type="paragraph" w:styleId="a5">
    <w:name w:val="footer"/>
    <w:basedOn w:val="a"/>
    <w:link w:val="a6"/>
    <w:uiPriority w:val="99"/>
    <w:unhideWhenUsed/>
    <w:rsid w:val="006B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Diana Taneva</cp:lastModifiedBy>
  <cp:revision>50</cp:revision>
  <cp:lastPrinted>2017-11-14T09:45:00Z</cp:lastPrinted>
  <dcterms:created xsi:type="dcterms:W3CDTF">2017-11-14T07:45:00Z</dcterms:created>
  <dcterms:modified xsi:type="dcterms:W3CDTF">2018-09-25T07:07:00Z</dcterms:modified>
</cp:coreProperties>
</file>